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76FC2" w14:textId="77777777" w:rsidR="00BD68E1" w:rsidRDefault="0022330A">
      <w:pPr>
        <w:pStyle w:val="Ttulo1"/>
        <w:spacing w:before="93"/>
        <w:ind w:left="2822" w:right="2820"/>
        <w:jc w:val="center"/>
      </w:pPr>
      <w:r>
        <w:t>MODELO DE</w:t>
      </w:r>
      <w:r>
        <w:rPr>
          <w:spacing w:val="1"/>
        </w:rPr>
        <w:t xml:space="preserve"> </w:t>
      </w:r>
      <w:r>
        <w:t>PROPOSTA</w:t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4D072D55" w14:textId="77777777" w:rsidR="00BD68E1" w:rsidRDefault="00BD68E1">
      <w:pPr>
        <w:pStyle w:val="Corpodetexto"/>
        <w:rPr>
          <w:rFonts w:ascii="Arial"/>
          <w:b/>
          <w:sz w:val="26"/>
        </w:rPr>
      </w:pPr>
    </w:p>
    <w:p w14:paraId="2762F723" w14:textId="7852CC2B" w:rsidR="00C86CD8" w:rsidRPr="00F34D32" w:rsidRDefault="00250E40" w:rsidP="00C86CD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1AAFCAB7" w14:textId="45A5C60F" w:rsidR="00C86CD8" w:rsidRPr="00F34D32" w:rsidRDefault="00C86CD8" w:rsidP="00C86CD8">
      <w:pPr>
        <w:rPr>
          <w:rFonts w:ascii="Arial" w:hAnsi="Arial" w:cs="Arial"/>
          <w:b/>
          <w:bCs/>
          <w:sz w:val="24"/>
          <w:szCs w:val="24"/>
        </w:rPr>
      </w:pPr>
      <w:r w:rsidRPr="00F34D32">
        <w:rPr>
          <w:rFonts w:ascii="Arial" w:hAnsi="Arial" w:cs="Arial"/>
          <w:b/>
          <w:bCs/>
          <w:sz w:val="24"/>
          <w:szCs w:val="24"/>
        </w:rPr>
        <w:t xml:space="preserve">Ref.: Dispensa de Licitação Nº </w:t>
      </w:r>
      <w:r w:rsidR="00FA2F6C">
        <w:rPr>
          <w:rFonts w:ascii="Arial" w:hAnsi="Arial" w:cs="Arial"/>
          <w:b/>
          <w:bCs/>
          <w:sz w:val="24"/>
          <w:szCs w:val="24"/>
        </w:rPr>
        <w:t>0</w:t>
      </w:r>
      <w:r w:rsidR="00161E22">
        <w:rPr>
          <w:rFonts w:ascii="Arial" w:hAnsi="Arial" w:cs="Arial"/>
          <w:b/>
          <w:bCs/>
          <w:sz w:val="24"/>
          <w:szCs w:val="24"/>
        </w:rPr>
        <w:t>5</w:t>
      </w:r>
      <w:r w:rsidRPr="00F34D32">
        <w:rPr>
          <w:rFonts w:ascii="Arial" w:hAnsi="Arial" w:cs="Arial"/>
          <w:b/>
          <w:bCs/>
          <w:sz w:val="24"/>
          <w:szCs w:val="24"/>
        </w:rPr>
        <w:t>/2024</w:t>
      </w:r>
    </w:p>
    <w:p w14:paraId="65008F84" w14:textId="77777777" w:rsidR="00C86CD8" w:rsidRPr="00F34D32" w:rsidRDefault="00C86CD8" w:rsidP="00C86CD8">
      <w:pPr>
        <w:rPr>
          <w:rFonts w:ascii="Arial" w:hAnsi="Arial" w:cs="Arial"/>
          <w:sz w:val="24"/>
          <w:szCs w:val="24"/>
        </w:rPr>
      </w:pPr>
    </w:p>
    <w:p w14:paraId="618EAE44" w14:textId="2AD289D5" w:rsidR="00C86CD8" w:rsidRDefault="00C86CD8" w:rsidP="00C86CD8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F34D32">
        <w:rPr>
          <w:rFonts w:ascii="Arial" w:hAnsi="Arial" w:cs="Arial"/>
          <w:sz w:val="24"/>
          <w:szCs w:val="24"/>
        </w:rPr>
        <w:t xml:space="preserve">OBJETO: </w:t>
      </w:r>
      <w:r w:rsidR="00CA5F17">
        <w:rPr>
          <w:rFonts w:ascii="Arial" w:hAnsi="Arial" w:cs="Arial"/>
        </w:rPr>
        <w:t>Contratação de Sistema de Telemetria de Niveis de Reservatorios e Bombas de Recalque</w:t>
      </w:r>
      <w:r w:rsidR="00CA5F17" w:rsidRPr="009A0312">
        <w:rPr>
          <w:rFonts w:ascii="Arial" w:hAnsi="Arial" w:cs="Arial"/>
        </w:rPr>
        <w:t xml:space="preserve"> </w:t>
      </w:r>
      <w:r w:rsidR="00CA5F17">
        <w:rPr>
          <w:rFonts w:ascii="Arial" w:hAnsi="Arial" w:cs="Arial"/>
        </w:rPr>
        <w:t xml:space="preserve">para </w:t>
      </w:r>
      <w:r w:rsidR="00CA5F17" w:rsidRPr="00CA5F17">
        <w:rPr>
          <w:rFonts w:ascii="Arial" w:hAnsi="Arial" w:cs="Arial"/>
        </w:rPr>
        <w:t xml:space="preserve">Uso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>o S</w:t>
      </w:r>
      <w:r w:rsidR="00C741BA">
        <w:rPr>
          <w:rFonts w:ascii="Arial" w:hAnsi="Arial" w:cs="Arial"/>
        </w:rPr>
        <w:t>AMAE</w:t>
      </w:r>
      <w:r w:rsidR="00CA5F17" w:rsidRPr="00CA5F17">
        <w:rPr>
          <w:rFonts w:ascii="Arial" w:hAnsi="Arial" w:cs="Arial"/>
        </w:rPr>
        <w:t xml:space="preserve"> </w:t>
      </w:r>
      <w:r w:rsidR="00CA5F17">
        <w:rPr>
          <w:rFonts w:ascii="Arial" w:hAnsi="Arial" w:cs="Arial"/>
        </w:rPr>
        <w:t>d</w:t>
      </w:r>
      <w:r w:rsidR="00CA5F17" w:rsidRPr="00CA5F17">
        <w:rPr>
          <w:rFonts w:ascii="Arial" w:hAnsi="Arial" w:cs="Arial"/>
        </w:rPr>
        <w:t>e Orleans/S</w:t>
      </w:r>
      <w:r w:rsidR="00C741BA">
        <w:rPr>
          <w:rFonts w:ascii="Arial" w:hAnsi="Arial" w:cs="Arial"/>
        </w:rPr>
        <w:t>C</w:t>
      </w:r>
      <w:r w:rsidR="00CA5F17" w:rsidRPr="00CA5F17">
        <w:rPr>
          <w:rFonts w:ascii="Arial" w:hAnsi="Arial" w:cs="Arial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386BA521" w14:textId="6C52A8DF" w:rsidR="00C86CD8" w:rsidRDefault="00C86CD8" w:rsidP="00C86CD8">
      <w:pPr>
        <w:jc w:val="both"/>
        <w:rPr>
          <w:rFonts w:ascii="Arial" w:hAnsi="Arial" w:cs="Arial"/>
          <w:b/>
          <w:bCs/>
          <w:i/>
          <w:iCs/>
          <w:sz w:val="24"/>
          <w:szCs w:val="24"/>
          <w:lang w:val="pt-BR"/>
        </w:rPr>
      </w:pP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>Estimativa da contratação</w:t>
      </w: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(Valor Global)</w:t>
      </w:r>
      <w:r w:rsidRPr="00F34D32">
        <w:rPr>
          <w:rFonts w:ascii="Arial" w:hAnsi="Arial" w:cs="Arial"/>
          <w:b/>
          <w:bCs/>
          <w:i/>
          <w:iCs/>
          <w:sz w:val="24"/>
          <w:szCs w:val="24"/>
        </w:rPr>
        <w:t xml:space="preserve">: </w:t>
      </w:r>
      <w:r w:rsidR="00CA5F17" w:rsidRPr="00CA5F17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R$ </w:t>
      </w:r>
      <w:r w:rsidR="00161E22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22.480,32</w:t>
      </w:r>
      <w:r w:rsidR="00CA5F17" w:rsidRPr="00CA5F17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 xml:space="preserve"> (vinte e </w:t>
      </w:r>
      <w:r w:rsidR="00161E22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dois mil e quatrocentos e oitenta reais e trinta e dois centavos</w:t>
      </w:r>
      <w:r w:rsidR="00CA5F17" w:rsidRPr="00CA5F17">
        <w:rPr>
          <w:rFonts w:ascii="Arial" w:hAnsi="Arial" w:cs="Arial"/>
          <w:b/>
          <w:bCs/>
          <w:i/>
          <w:iCs/>
          <w:sz w:val="24"/>
          <w:szCs w:val="24"/>
          <w:lang w:val="pt-BR"/>
        </w:rPr>
        <w:t>) anuais</w:t>
      </w:r>
    </w:p>
    <w:p w14:paraId="7DBC51CE" w14:textId="77777777" w:rsidR="00CA5F17" w:rsidRPr="00F34D32" w:rsidRDefault="00CA5F17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Y="58"/>
        <w:tblW w:w="829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708"/>
        <w:gridCol w:w="1191"/>
        <w:gridCol w:w="1422"/>
      </w:tblGrid>
      <w:tr w:rsidR="00C86CD8" w:rsidRPr="00F34D32" w14:paraId="0A9AF879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79630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79630C">
            <w:pPr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AD374E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D763C" w14:textId="7777777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9DB8EF" w14:textId="082775FC" w:rsidR="00341B56" w:rsidRPr="002E31DF" w:rsidRDefault="00CA5F17" w:rsidP="00695011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Mensalidade de acesso ao sistema, mensalidade do sistema supervisório, mensalidade de acesso aos sistemas de macros, mensalidades de Acesso (chip), taxa de manutenção do provedor de Internet. 30 chips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CC7A32" w14:textId="557480E8" w:rsidR="00C86CD8" w:rsidRPr="002E31DF" w:rsidRDefault="00B1212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Mês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478B40C" w14:textId="29EC845D" w:rsidR="00C86CD8" w:rsidRPr="002E31DF" w:rsidRDefault="00B12122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12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2833B037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0049BF11" w:rsidR="00C86CD8" w:rsidRPr="002E31DF" w:rsidRDefault="00C86CD8" w:rsidP="002E31DF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2016FB78" w14:textId="6135DAFE" w:rsidR="00CA5F17" w:rsidRDefault="00CA5F17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  <w:lang w:val="pt-PT"/>
        </w:rPr>
      </w:pPr>
      <w:r w:rsidRPr="00CA5F17">
        <w:rPr>
          <w:rFonts w:ascii="Arial" w:hAnsi="Arial" w:cs="Arial"/>
          <w:b/>
          <w:bCs/>
          <w:color w:val="000000"/>
          <w:lang w:val="pt-PT"/>
        </w:rPr>
        <w:t xml:space="preserve">Relação </w:t>
      </w:r>
      <w:r w:rsidR="00111A31">
        <w:rPr>
          <w:rFonts w:ascii="Arial" w:hAnsi="Arial" w:cs="Arial"/>
          <w:b/>
          <w:bCs/>
          <w:color w:val="000000"/>
          <w:lang w:val="pt-PT"/>
        </w:rPr>
        <w:t xml:space="preserve">de Equipamentos e </w:t>
      </w:r>
      <w:r w:rsidRPr="00CA5F17">
        <w:rPr>
          <w:rFonts w:ascii="Arial" w:hAnsi="Arial" w:cs="Arial"/>
          <w:b/>
          <w:bCs/>
          <w:color w:val="000000"/>
          <w:lang w:val="pt-PT"/>
        </w:rPr>
        <w:t>Locais</w:t>
      </w:r>
      <w:r>
        <w:rPr>
          <w:rFonts w:ascii="Arial" w:hAnsi="Arial" w:cs="Arial"/>
          <w:b/>
          <w:bCs/>
          <w:color w:val="000000"/>
          <w:lang w:val="pt-PT"/>
        </w:rPr>
        <w:t>:</w:t>
      </w:r>
    </w:p>
    <w:p w14:paraId="1DEE2CC0" w14:textId="77777777" w:rsidR="00111A31" w:rsidRDefault="00111A31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  <w:lang w:val="pt-PT"/>
        </w:rPr>
      </w:pPr>
    </w:p>
    <w:p w14:paraId="7A4F04DD" w14:textId="34608542" w:rsidR="00CA5F17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Controlador de Bomba de Requalque e Sistema de telemetria de nível de Reservatório </w:t>
      </w:r>
      <w:r w:rsidR="008E3C65" w:rsidRPr="00111A31">
        <w:rPr>
          <w:rFonts w:ascii="Arial" w:hAnsi="Arial" w:cs="Arial"/>
          <w:color w:val="000000"/>
          <w:lang w:val="pt-PT"/>
        </w:rPr>
        <w:t>– Bairro Área</w:t>
      </w:r>
      <w:r w:rsidR="00CA5F17" w:rsidRPr="00111A31">
        <w:rPr>
          <w:rFonts w:ascii="Arial" w:hAnsi="Arial" w:cs="Arial"/>
          <w:color w:val="000000"/>
          <w:lang w:val="pt-PT"/>
        </w:rPr>
        <w:t xml:space="preserve"> Industrial </w:t>
      </w:r>
    </w:p>
    <w:p w14:paraId="5FC1734F" w14:textId="5DCF0E0E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Controlador de Bomba de Requalque e Sistema de telemetria de nível de Reservatório – Bairro </w:t>
      </w:r>
      <w:r w:rsidR="00CA5F17" w:rsidRPr="00111A31">
        <w:rPr>
          <w:rFonts w:ascii="Arial" w:hAnsi="Arial" w:cs="Arial"/>
          <w:color w:val="000000"/>
          <w:lang w:val="pt-PT"/>
        </w:rPr>
        <w:t xml:space="preserve">Rio Belo </w:t>
      </w:r>
    </w:p>
    <w:p w14:paraId="6F5F08A0" w14:textId="26D7A3EF" w:rsidR="00CA5F17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Controlador de Bomba de Requalque e Sistema de telemetria de nível de Reservatório</w:t>
      </w:r>
      <w:r w:rsidR="008E3C65" w:rsidRPr="00111A31">
        <w:rPr>
          <w:rFonts w:ascii="Arial" w:hAnsi="Arial" w:cs="Arial"/>
          <w:color w:val="000000"/>
          <w:lang w:val="pt-PT"/>
        </w:rPr>
        <w:t xml:space="preserve"> – Bairro </w:t>
      </w:r>
      <w:r w:rsidR="00CA5F17" w:rsidRPr="00111A31">
        <w:rPr>
          <w:rFonts w:ascii="Arial" w:hAnsi="Arial" w:cs="Arial"/>
          <w:color w:val="000000"/>
          <w:lang w:val="pt-PT"/>
        </w:rPr>
        <w:t xml:space="preserve">Sesmaria  </w:t>
      </w:r>
    </w:p>
    <w:p w14:paraId="032FF00C" w14:textId="21417B06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Controlador de Bomba de Requalque e Sistema de telemetria de nível de Reservatório – Bairro </w:t>
      </w:r>
      <w:r w:rsidR="00CA5F17" w:rsidRPr="00111A31">
        <w:rPr>
          <w:rFonts w:ascii="Arial" w:hAnsi="Arial" w:cs="Arial"/>
          <w:color w:val="000000"/>
          <w:lang w:val="pt-PT"/>
        </w:rPr>
        <w:t xml:space="preserve">Morro do Gato </w:t>
      </w:r>
    </w:p>
    <w:p w14:paraId="0C40C95C" w14:textId="77FC801B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Controlador de Bomba de Requalque e Sistema de telemetria de nível de Reservatório - Bairro</w:t>
      </w:r>
      <w:r w:rsidR="00CA5F17" w:rsidRPr="00111A31">
        <w:rPr>
          <w:rFonts w:ascii="Arial" w:hAnsi="Arial" w:cs="Arial"/>
          <w:color w:val="000000"/>
          <w:lang w:val="pt-PT"/>
        </w:rPr>
        <w:t xml:space="preserve"> Nova Orleans  </w:t>
      </w:r>
    </w:p>
    <w:p w14:paraId="4AF7F78E" w14:textId="5AC2DA1C" w:rsidR="00CA5F17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Telemetria de</w:t>
      </w:r>
      <w:r>
        <w:rPr>
          <w:rFonts w:ascii="Arial" w:hAnsi="Arial" w:cs="Arial"/>
          <w:b/>
          <w:bCs/>
          <w:color w:val="000000"/>
          <w:lang w:val="pt-PT"/>
        </w:rPr>
        <w:t xml:space="preserve"> </w:t>
      </w:r>
      <w:r w:rsidR="008E3C65" w:rsidRPr="00111A31">
        <w:rPr>
          <w:rFonts w:ascii="Arial" w:hAnsi="Arial" w:cs="Arial"/>
          <w:color w:val="000000"/>
          <w:lang w:val="pt-PT"/>
        </w:rPr>
        <w:t xml:space="preserve">Macromedidor de </w:t>
      </w:r>
      <w:r w:rsidR="00CA5F17" w:rsidRPr="00111A31">
        <w:rPr>
          <w:rFonts w:ascii="Arial" w:hAnsi="Arial" w:cs="Arial"/>
          <w:color w:val="000000"/>
          <w:lang w:val="pt-PT"/>
        </w:rPr>
        <w:t xml:space="preserve">Vazão Esgoto </w:t>
      </w:r>
    </w:p>
    <w:p w14:paraId="100B1979" w14:textId="2637AF90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Controlador de 2 Bombas de Requalque e Sistema de telemetria de nível de Reservatório - Bairro</w:t>
      </w:r>
      <w:r w:rsidR="00CA5F17" w:rsidRPr="00111A31">
        <w:rPr>
          <w:rFonts w:ascii="Arial" w:hAnsi="Arial" w:cs="Arial"/>
          <w:color w:val="000000"/>
          <w:lang w:val="pt-PT"/>
        </w:rPr>
        <w:t xml:space="preserve"> São Jerônimo </w:t>
      </w:r>
    </w:p>
    <w:p w14:paraId="6DA0EF87" w14:textId="023F3C12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Controlador de Bomba de Requalque e Sistema de telemetria de</w:t>
      </w:r>
      <w:r w:rsidR="00111A31">
        <w:rPr>
          <w:rFonts w:ascii="Arial" w:hAnsi="Arial" w:cs="Arial"/>
          <w:color w:val="000000"/>
          <w:lang w:val="pt-PT"/>
        </w:rPr>
        <w:t xml:space="preserve"> 2</w:t>
      </w:r>
      <w:r w:rsidRPr="00111A31">
        <w:rPr>
          <w:rFonts w:ascii="Arial" w:hAnsi="Arial" w:cs="Arial"/>
          <w:color w:val="000000"/>
          <w:lang w:val="pt-PT"/>
        </w:rPr>
        <w:t xml:space="preserve"> níve</w:t>
      </w:r>
      <w:r w:rsidR="00111A31">
        <w:rPr>
          <w:rFonts w:ascii="Arial" w:hAnsi="Arial" w:cs="Arial"/>
          <w:color w:val="000000"/>
          <w:lang w:val="pt-PT"/>
        </w:rPr>
        <w:t>is</w:t>
      </w:r>
      <w:r w:rsidRPr="00111A31">
        <w:rPr>
          <w:rFonts w:ascii="Arial" w:hAnsi="Arial" w:cs="Arial"/>
          <w:color w:val="000000"/>
          <w:lang w:val="pt-PT"/>
        </w:rPr>
        <w:t xml:space="preserve"> de Reservatório</w:t>
      </w:r>
      <w:r w:rsidR="00111A31">
        <w:rPr>
          <w:rFonts w:ascii="Arial" w:hAnsi="Arial" w:cs="Arial"/>
          <w:color w:val="000000"/>
          <w:lang w:val="pt-PT"/>
        </w:rPr>
        <w:t>s</w:t>
      </w:r>
      <w:r w:rsidRPr="00111A31">
        <w:rPr>
          <w:rFonts w:ascii="Arial" w:hAnsi="Arial" w:cs="Arial"/>
          <w:color w:val="000000"/>
          <w:lang w:val="pt-PT"/>
        </w:rPr>
        <w:t xml:space="preserve"> – Bairro </w:t>
      </w:r>
      <w:r w:rsidR="00CA5F17" w:rsidRPr="00111A31">
        <w:rPr>
          <w:rFonts w:ascii="Arial" w:hAnsi="Arial" w:cs="Arial"/>
          <w:color w:val="000000"/>
          <w:lang w:val="pt-PT"/>
        </w:rPr>
        <w:t xml:space="preserve">Barracão </w:t>
      </w:r>
    </w:p>
    <w:p w14:paraId="46D72ECE" w14:textId="5B5A3C04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Controlador de Bomba de Requalque e Sistema de telemetria de nível de Reservatório – Bairro Barro Vermelho – Morro da </w:t>
      </w:r>
      <w:r w:rsidR="00CA5F17" w:rsidRPr="00111A31">
        <w:rPr>
          <w:rFonts w:ascii="Arial" w:hAnsi="Arial" w:cs="Arial"/>
          <w:color w:val="000000"/>
          <w:lang w:val="pt-PT"/>
        </w:rPr>
        <w:t xml:space="preserve">Santinha  </w:t>
      </w:r>
    </w:p>
    <w:p w14:paraId="6EE44BA7" w14:textId="6099CC52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Sistema de Telemetria de </w:t>
      </w:r>
      <w:r w:rsidR="00CA5F17" w:rsidRPr="00111A31">
        <w:rPr>
          <w:rFonts w:ascii="Arial" w:hAnsi="Arial" w:cs="Arial"/>
          <w:color w:val="000000"/>
          <w:lang w:val="pt-PT"/>
        </w:rPr>
        <w:t xml:space="preserve">Nível </w:t>
      </w:r>
      <w:r w:rsidR="00111A31" w:rsidRPr="00111A31">
        <w:rPr>
          <w:rFonts w:ascii="Arial" w:hAnsi="Arial" w:cs="Arial"/>
          <w:color w:val="000000"/>
          <w:lang w:val="pt-PT"/>
        </w:rPr>
        <w:t>de Reservatório</w:t>
      </w:r>
      <w:r w:rsidR="00CA5F17" w:rsidRPr="00111A31">
        <w:rPr>
          <w:rFonts w:ascii="Arial" w:hAnsi="Arial" w:cs="Arial"/>
          <w:color w:val="000000"/>
          <w:lang w:val="pt-PT"/>
        </w:rPr>
        <w:t xml:space="preserve"> </w:t>
      </w:r>
      <w:r w:rsidRPr="00111A31">
        <w:rPr>
          <w:rFonts w:ascii="Arial" w:hAnsi="Arial" w:cs="Arial"/>
          <w:color w:val="000000"/>
          <w:lang w:val="pt-PT"/>
        </w:rPr>
        <w:t xml:space="preserve">– Bairro </w:t>
      </w:r>
      <w:r w:rsidR="00CA5F17" w:rsidRPr="00111A31">
        <w:rPr>
          <w:rFonts w:ascii="Arial" w:hAnsi="Arial" w:cs="Arial"/>
          <w:color w:val="000000"/>
          <w:lang w:val="pt-PT"/>
        </w:rPr>
        <w:t xml:space="preserve">Pindotiba </w:t>
      </w:r>
      <w:r w:rsidR="00111A31" w:rsidRPr="00111A31">
        <w:rPr>
          <w:rFonts w:ascii="Arial" w:hAnsi="Arial" w:cs="Arial"/>
          <w:color w:val="000000"/>
          <w:lang w:val="pt-PT"/>
        </w:rPr>
        <w:t>/ Nascente</w:t>
      </w:r>
    </w:p>
    <w:p w14:paraId="0F954794" w14:textId="220CF30E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Sistema de telemetria de nível de Reservatório - Bairro </w:t>
      </w:r>
      <w:r w:rsidR="00CA5F17" w:rsidRPr="00111A31">
        <w:rPr>
          <w:rFonts w:ascii="Arial" w:hAnsi="Arial" w:cs="Arial"/>
          <w:color w:val="000000"/>
          <w:lang w:val="pt-PT"/>
        </w:rPr>
        <w:t xml:space="preserve">Oratório  </w:t>
      </w:r>
    </w:p>
    <w:p w14:paraId="73265476" w14:textId="01C3FEBA" w:rsidR="00111A31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Telemetria de </w:t>
      </w:r>
      <w:r w:rsidR="00CA5F17" w:rsidRPr="00111A31">
        <w:rPr>
          <w:rFonts w:ascii="Arial" w:hAnsi="Arial" w:cs="Arial"/>
          <w:color w:val="000000"/>
          <w:lang w:val="pt-PT"/>
        </w:rPr>
        <w:t>Macro</w:t>
      </w:r>
      <w:r w:rsidR="008E3C65" w:rsidRPr="00111A31">
        <w:rPr>
          <w:rFonts w:ascii="Arial" w:hAnsi="Arial" w:cs="Arial"/>
          <w:color w:val="000000"/>
          <w:lang w:val="pt-PT"/>
        </w:rPr>
        <w:t>medidor</w:t>
      </w:r>
      <w:r w:rsidR="00CA5F17" w:rsidRPr="00111A31">
        <w:rPr>
          <w:rFonts w:ascii="Arial" w:hAnsi="Arial" w:cs="Arial"/>
          <w:color w:val="000000"/>
          <w:lang w:val="pt-PT"/>
        </w:rPr>
        <w:t xml:space="preserve"> </w:t>
      </w:r>
      <w:r w:rsidRPr="00111A31">
        <w:rPr>
          <w:rFonts w:ascii="Arial" w:hAnsi="Arial" w:cs="Arial"/>
          <w:color w:val="000000"/>
          <w:lang w:val="pt-PT"/>
        </w:rPr>
        <w:t xml:space="preserve">de vazão – </w:t>
      </w:r>
      <w:r w:rsidR="00CA5F17" w:rsidRPr="00111A31">
        <w:rPr>
          <w:rFonts w:ascii="Arial" w:hAnsi="Arial" w:cs="Arial"/>
          <w:color w:val="000000"/>
          <w:lang w:val="pt-PT"/>
        </w:rPr>
        <w:t>Ponte</w:t>
      </w:r>
      <w:r w:rsidRPr="00111A31">
        <w:rPr>
          <w:rFonts w:ascii="Arial" w:hAnsi="Arial" w:cs="Arial"/>
          <w:color w:val="000000"/>
          <w:lang w:val="pt-PT"/>
        </w:rPr>
        <w:t xml:space="preserve"> Samuel Sandrini</w:t>
      </w:r>
    </w:p>
    <w:p w14:paraId="1CFB462D" w14:textId="3DCAE228" w:rsidR="00111A31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Telemetria de Macromedidor de vazão – ETA R1</w:t>
      </w:r>
    </w:p>
    <w:p w14:paraId="0D072C60" w14:textId="524E71F4" w:rsidR="00CA5F17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Telemetria de 2 Macromedidores de vazão – Morro da Santinha</w:t>
      </w:r>
      <w:r w:rsidR="00CA5F17" w:rsidRPr="00111A31">
        <w:rPr>
          <w:rFonts w:ascii="Arial" w:hAnsi="Arial" w:cs="Arial"/>
          <w:color w:val="000000"/>
          <w:lang w:val="pt-PT"/>
        </w:rPr>
        <w:t xml:space="preserve"> </w:t>
      </w:r>
    </w:p>
    <w:p w14:paraId="0ABFCD68" w14:textId="730791D3" w:rsidR="00CA5F17" w:rsidRPr="00111A31" w:rsidRDefault="008E3C65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>Sistema de telemetria de nível de Reservatório – Reservatório R1</w:t>
      </w:r>
      <w:r w:rsidR="00CA5F17" w:rsidRPr="00111A31">
        <w:rPr>
          <w:rFonts w:ascii="Arial" w:hAnsi="Arial" w:cs="Arial"/>
          <w:color w:val="000000"/>
          <w:lang w:val="pt-PT"/>
        </w:rPr>
        <w:t xml:space="preserve"> ETA </w:t>
      </w:r>
    </w:p>
    <w:p w14:paraId="4AD254DD" w14:textId="4C87E5A4" w:rsidR="008E3C65" w:rsidRPr="00111A31" w:rsidRDefault="00111A31" w:rsidP="00111A31">
      <w:pPr>
        <w:pStyle w:val="Textbody"/>
        <w:numPr>
          <w:ilvl w:val="0"/>
          <w:numId w:val="1"/>
        </w:numPr>
        <w:spacing w:after="0" w:line="240" w:lineRule="auto"/>
        <w:ind w:left="284"/>
        <w:jc w:val="both"/>
        <w:rPr>
          <w:rFonts w:ascii="Arial" w:hAnsi="Arial" w:cs="Arial"/>
          <w:color w:val="000000"/>
          <w:lang w:val="pt-PT"/>
        </w:rPr>
      </w:pPr>
      <w:r w:rsidRPr="00111A31">
        <w:rPr>
          <w:rFonts w:ascii="Arial" w:hAnsi="Arial" w:cs="Arial"/>
          <w:color w:val="000000"/>
          <w:lang w:val="pt-PT"/>
        </w:rPr>
        <w:t xml:space="preserve">Telemetria de </w:t>
      </w:r>
      <w:r w:rsidR="008E3C65" w:rsidRPr="00111A31">
        <w:rPr>
          <w:rFonts w:ascii="Arial" w:hAnsi="Arial" w:cs="Arial"/>
          <w:color w:val="000000"/>
          <w:lang w:val="pt-PT"/>
        </w:rPr>
        <w:t>Macromedidor Vazão –</w:t>
      </w:r>
      <w:r w:rsidR="00CA5F17" w:rsidRPr="00111A31">
        <w:rPr>
          <w:rFonts w:ascii="Arial" w:hAnsi="Arial" w:cs="Arial"/>
          <w:color w:val="000000"/>
          <w:lang w:val="pt-PT"/>
        </w:rPr>
        <w:t xml:space="preserve"> </w:t>
      </w:r>
      <w:r w:rsidR="008E3C65" w:rsidRPr="00111A31">
        <w:rPr>
          <w:rFonts w:ascii="Arial" w:hAnsi="Arial" w:cs="Arial"/>
          <w:color w:val="000000"/>
          <w:lang w:val="pt-PT"/>
        </w:rPr>
        <w:t xml:space="preserve">Bairro </w:t>
      </w:r>
      <w:r w:rsidR="00CA5F17" w:rsidRPr="00111A31">
        <w:rPr>
          <w:rFonts w:ascii="Arial" w:hAnsi="Arial" w:cs="Arial"/>
          <w:color w:val="000000"/>
          <w:lang w:val="pt-PT"/>
        </w:rPr>
        <w:t>Brusque do Sul</w:t>
      </w:r>
    </w:p>
    <w:p w14:paraId="2757964D" w14:textId="5D100666" w:rsidR="00CA5F17" w:rsidRDefault="00CA5F17" w:rsidP="00111A31">
      <w:pPr>
        <w:pStyle w:val="Textbody"/>
        <w:spacing w:after="0" w:line="240" w:lineRule="auto"/>
        <w:ind w:left="284"/>
        <w:rPr>
          <w:rFonts w:ascii="Arial" w:hAnsi="Arial" w:cs="Arial"/>
          <w:b/>
          <w:bCs/>
          <w:color w:val="000000"/>
          <w:lang w:val="pt-PT"/>
        </w:rPr>
      </w:pPr>
      <w:r w:rsidRPr="00CA5F17">
        <w:rPr>
          <w:rFonts w:ascii="Arial" w:hAnsi="Arial" w:cs="Arial"/>
          <w:b/>
          <w:bCs/>
          <w:color w:val="000000"/>
          <w:lang w:val="pt-PT"/>
        </w:rPr>
        <w:t xml:space="preserve"> </w:t>
      </w: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6FFC55E8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35577909" w14:textId="77777777" w:rsidR="00FA2F6C" w:rsidRDefault="00FA2F6C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40D41FAB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lastRenderedPageBreak/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34B2180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10558E2A" w14:textId="77777777" w:rsidR="004C3227" w:rsidRDefault="004C3227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5605B0">
      <w:headerReference w:type="default" r:id="rId7"/>
      <w:pgSz w:w="11910" w:h="16840"/>
      <w:pgMar w:top="993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A9B1B" w14:textId="77777777" w:rsidR="00900524" w:rsidRDefault="00900524">
      <w:r>
        <w:separator/>
      </w:r>
    </w:p>
  </w:endnote>
  <w:endnote w:type="continuationSeparator" w:id="0">
    <w:p w14:paraId="6FFDC4C9" w14:textId="77777777" w:rsidR="00900524" w:rsidRDefault="00900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roid Sans Fallback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Liberation Serif">
    <w:altName w:val="Times New Roman"/>
    <w:charset w:val="00"/>
    <w:family w:val="roman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859C5" w14:textId="77777777" w:rsidR="00900524" w:rsidRDefault="00900524">
      <w:r>
        <w:separator/>
      </w:r>
    </w:p>
  </w:footnote>
  <w:footnote w:type="continuationSeparator" w:id="0">
    <w:p w14:paraId="00713C83" w14:textId="77777777" w:rsidR="00900524" w:rsidRDefault="00900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1F445F"/>
    <w:multiLevelType w:val="hybridMultilevel"/>
    <w:tmpl w:val="718C7F18"/>
    <w:lvl w:ilvl="0" w:tplc="9AE84196">
      <w:numFmt w:val="bullet"/>
      <w:lvlText w:val=""/>
      <w:lvlJc w:val="left"/>
      <w:pPr>
        <w:ind w:left="720" w:hanging="360"/>
      </w:pPr>
      <w:rPr>
        <w:rFonts w:ascii="Symbol" w:eastAsia="Droid Sans Fallback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5760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74A27"/>
    <w:rsid w:val="00085DAF"/>
    <w:rsid w:val="000D5620"/>
    <w:rsid w:val="00111A31"/>
    <w:rsid w:val="00161E22"/>
    <w:rsid w:val="001626CF"/>
    <w:rsid w:val="00176E1F"/>
    <w:rsid w:val="0022330A"/>
    <w:rsid w:val="00250E40"/>
    <w:rsid w:val="002E31DF"/>
    <w:rsid w:val="00341B56"/>
    <w:rsid w:val="00385054"/>
    <w:rsid w:val="004242AC"/>
    <w:rsid w:val="004C3227"/>
    <w:rsid w:val="00511AF2"/>
    <w:rsid w:val="00534F4E"/>
    <w:rsid w:val="00555426"/>
    <w:rsid w:val="005605B0"/>
    <w:rsid w:val="00616F63"/>
    <w:rsid w:val="00623CD0"/>
    <w:rsid w:val="00695011"/>
    <w:rsid w:val="006C7D47"/>
    <w:rsid w:val="00744686"/>
    <w:rsid w:val="008E3C65"/>
    <w:rsid w:val="008F1AB1"/>
    <w:rsid w:val="00900524"/>
    <w:rsid w:val="0090437D"/>
    <w:rsid w:val="009F246C"/>
    <w:rsid w:val="00A613D7"/>
    <w:rsid w:val="00AD374E"/>
    <w:rsid w:val="00B12122"/>
    <w:rsid w:val="00B3292F"/>
    <w:rsid w:val="00BD68E1"/>
    <w:rsid w:val="00C542DE"/>
    <w:rsid w:val="00C741BA"/>
    <w:rsid w:val="00C86CD8"/>
    <w:rsid w:val="00CA5F17"/>
    <w:rsid w:val="00E908BF"/>
    <w:rsid w:val="00EE5250"/>
    <w:rsid w:val="00F819B3"/>
    <w:rsid w:val="00FA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389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User</cp:lastModifiedBy>
  <cp:revision>2</cp:revision>
  <cp:lastPrinted>2024-05-24T12:03:00Z</cp:lastPrinted>
  <dcterms:created xsi:type="dcterms:W3CDTF">2026-02-09T12:43:00Z</dcterms:created>
  <dcterms:modified xsi:type="dcterms:W3CDTF">2026-02-09T12:43:00Z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