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4886EBE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 xml:space="preserve">DISPENSA DE LICITAÇÃO </w:t>
      </w:r>
      <w:r w:rsidR="00E32C84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2</w:t>
      </w:r>
      <w:r w:rsidR="00A569FB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3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5CB37C69" w14:textId="75311014" w:rsidR="00276582" w:rsidRPr="006275CF" w:rsidRDefault="006275CF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6275CF">
        <w:rPr>
          <w:rFonts w:asciiTheme="minorHAnsi" w:eastAsia="Arial MT" w:hAnsiTheme="minorHAnsi" w:cstheme="minorHAnsi"/>
          <w:lang w:val="pt-PT"/>
        </w:rPr>
        <w:t>OBJETO: CONTRATAÇÃO DE SERVIÇO DE PINTURA PREDIAL DO SETOR ESTAÇÃO DE TRATAMENTO DE ÁGUA DO SAMAE DE ORLEANS.</w:t>
      </w:r>
    </w:p>
    <w:p w14:paraId="7A635441" w14:textId="77777777" w:rsidR="006275CF" w:rsidRPr="00276582" w:rsidRDefault="006275CF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tbl>
      <w:tblPr>
        <w:tblStyle w:val="Tabelacomgrade"/>
        <w:tblW w:w="10547" w:type="dxa"/>
        <w:jc w:val="center"/>
        <w:tblInd w:w="0" w:type="dxa"/>
        <w:tblLook w:val="04A0" w:firstRow="1" w:lastRow="0" w:firstColumn="1" w:lastColumn="0" w:noHBand="0" w:noVBand="1"/>
      </w:tblPr>
      <w:tblGrid>
        <w:gridCol w:w="3736"/>
        <w:gridCol w:w="2087"/>
        <w:gridCol w:w="1482"/>
        <w:gridCol w:w="1621"/>
        <w:gridCol w:w="1621"/>
      </w:tblGrid>
      <w:tr w:rsidR="006275CF" w:rsidRPr="005257D9" w14:paraId="16F447AA" w14:textId="51B09A11" w:rsidTr="006275CF">
        <w:trPr>
          <w:jc w:val="center"/>
        </w:trPr>
        <w:tc>
          <w:tcPr>
            <w:tcW w:w="3736" w:type="dxa"/>
          </w:tcPr>
          <w:p w14:paraId="666601D3" w14:textId="77777777" w:rsidR="006275CF" w:rsidRPr="005257D9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 w:rsidRPr="005257D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Material</w:t>
            </w:r>
          </w:p>
        </w:tc>
        <w:tc>
          <w:tcPr>
            <w:tcW w:w="2087" w:type="dxa"/>
          </w:tcPr>
          <w:p w14:paraId="7260F050" w14:textId="77777777" w:rsidR="006275CF" w:rsidRPr="005257D9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 w:rsidRPr="005257D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Especificação</w:t>
            </w:r>
          </w:p>
        </w:tc>
        <w:tc>
          <w:tcPr>
            <w:tcW w:w="1482" w:type="dxa"/>
          </w:tcPr>
          <w:p w14:paraId="0BF02626" w14:textId="77777777" w:rsidR="006275CF" w:rsidRPr="005257D9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 w:rsidRPr="005257D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Quantidade</w:t>
            </w:r>
          </w:p>
        </w:tc>
        <w:tc>
          <w:tcPr>
            <w:tcW w:w="1621" w:type="dxa"/>
          </w:tcPr>
          <w:p w14:paraId="47E48B8A" w14:textId="3BC35B93" w:rsidR="006275CF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Valor Unitário</w:t>
            </w:r>
          </w:p>
        </w:tc>
        <w:tc>
          <w:tcPr>
            <w:tcW w:w="1621" w:type="dxa"/>
          </w:tcPr>
          <w:p w14:paraId="7F135936" w14:textId="74A5E781" w:rsidR="006275CF" w:rsidRPr="005257D9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Valor Total</w:t>
            </w:r>
          </w:p>
        </w:tc>
      </w:tr>
      <w:tr w:rsidR="006275CF" w14:paraId="7638F8D8" w14:textId="2452610F" w:rsidTr="006275CF">
        <w:trPr>
          <w:jc w:val="center"/>
        </w:trPr>
        <w:tc>
          <w:tcPr>
            <w:tcW w:w="3736" w:type="dxa"/>
          </w:tcPr>
          <w:p w14:paraId="346DFFA7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Esmalte sintético premium de cor azul</w:t>
            </w:r>
          </w:p>
        </w:tc>
        <w:tc>
          <w:tcPr>
            <w:tcW w:w="2087" w:type="dxa"/>
          </w:tcPr>
          <w:p w14:paraId="7AF57AAA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3,6L</w:t>
            </w:r>
          </w:p>
        </w:tc>
        <w:tc>
          <w:tcPr>
            <w:tcW w:w="1482" w:type="dxa"/>
          </w:tcPr>
          <w:p w14:paraId="366FB329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03</w:t>
            </w:r>
          </w:p>
        </w:tc>
        <w:tc>
          <w:tcPr>
            <w:tcW w:w="1621" w:type="dxa"/>
          </w:tcPr>
          <w:p w14:paraId="51D397A1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07623A6B" w14:textId="25CA02A1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342CD880" w14:textId="5E67D6AA" w:rsidTr="006275CF">
        <w:trPr>
          <w:jc w:val="center"/>
        </w:trPr>
        <w:tc>
          <w:tcPr>
            <w:tcW w:w="3736" w:type="dxa"/>
          </w:tcPr>
          <w:p w14:paraId="02AF6538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Esmalte sintético premium de cor verde</w:t>
            </w:r>
          </w:p>
        </w:tc>
        <w:tc>
          <w:tcPr>
            <w:tcW w:w="2087" w:type="dxa"/>
          </w:tcPr>
          <w:p w14:paraId="1DCAB471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3,6L</w:t>
            </w:r>
          </w:p>
        </w:tc>
        <w:tc>
          <w:tcPr>
            <w:tcW w:w="1482" w:type="dxa"/>
          </w:tcPr>
          <w:p w14:paraId="04791525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02</w:t>
            </w:r>
          </w:p>
        </w:tc>
        <w:tc>
          <w:tcPr>
            <w:tcW w:w="1621" w:type="dxa"/>
          </w:tcPr>
          <w:p w14:paraId="1482BAB5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50A30FA6" w14:textId="3D6CDDB8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31BB6119" w14:textId="1A9C2F9E" w:rsidTr="006275CF">
        <w:trPr>
          <w:jc w:val="center"/>
        </w:trPr>
        <w:tc>
          <w:tcPr>
            <w:tcW w:w="3736" w:type="dxa"/>
          </w:tcPr>
          <w:p w14:paraId="377A78D9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Tinta acrílica de cor azul para piso</w:t>
            </w:r>
          </w:p>
        </w:tc>
        <w:tc>
          <w:tcPr>
            <w:tcW w:w="2087" w:type="dxa"/>
          </w:tcPr>
          <w:p w14:paraId="707AE835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18L</w:t>
            </w:r>
          </w:p>
        </w:tc>
        <w:tc>
          <w:tcPr>
            <w:tcW w:w="1482" w:type="dxa"/>
          </w:tcPr>
          <w:p w14:paraId="362B2F1E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01</w:t>
            </w:r>
          </w:p>
        </w:tc>
        <w:tc>
          <w:tcPr>
            <w:tcW w:w="1621" w:type="dxa"/>
          </w:tcPr>
          <w:p w14:paraId="45961CF3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74DB91D8" w14:textId="76416394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039BB87A" w14:textId="2676F652" w:rsidTr="006275CF">
        <w:trPr>
          <w:jc w:val="center"/>
        </w:trPr>
        <w:tc>
          <w:tcPr>
            <w:tcW w:w="3736" w:type="dxa"/>
          </w:tcPr>
          <w:p w14:paraId="7C88D5B1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Tinta acrílica de cor cinza para piso</w:t>
            </w:r>
          </w:p>
        </w:tc>
        <w:tc>
          <w:tcPr>
            <w:tcW w:w="2087" w:type="dxa"/>
          </w:tcPr>
          <w:p w14:paraId="287AF0CC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18L</w:t>
            </w:r>
          </w:p>
        </w:tc>
        <w:tc>
          <w:tcPr>
            <w:tcW w:w="1482" w:type="dxa"/>
          </w:tcPr>
          <w:p w14:paraId="0F748194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02</w:t>
            </w:r>
          </w:p>
        </w:tc>
        <w:tc>
          <w:tcPr>
            <w:tcW w:w="1621" w:type="dxa"/>
          </w:tcPr>
          <w:p w14:paraId="279C694B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3CD45C2A" w14:textId="2AE17D9B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7464C9E6" w14:textId="39E08FD3" w:rsidTr="006275CF">
        <w:trPr>
          <w:jc w:val="center"/>
        </w:trPr>
        <w:tc>
          <w:tcPr>
            <w:tcW w:w="3736" w:type="dxa"/>
          </w:tcPr>
          <w:p w14:paraId="0800CC28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Tinta acrílica de cor branco fosco</w:t>
            </w:r>
          </w:p>
        </w:tc>
        <w:tc>
          <w:tcPr>
            <w:tcW w:w="2087" w:type="dxa"/>
          </w:tcPr>
          <w:p w14:paraId="21A4D7FA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18L</w:t>
            </w:r>
          </w:p>
        </w:tc>
        <w:tc>
          <w:tcPr>
            <w:tcW w:w="1482" w:type="dxa"/>
          </w:tcPr>
          <w:p w14:paraId="4BFE4333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05</w:t>
            </w:r>
          </w:p>
        </w:tc>
        <w:tc>
          <w:tcPr>
            <w:tcW w:w="1621" w:type="dxa"/>
          </w:tcPr>
          <w:p w14:paraId="6E8E40AE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76FA5FF3" w14:textId="36802EC0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5B6504DF" w14:textId="7E3FE65C" w:rsidTr="006275CF">
        <w:trPr>
          <w:jc w:val="center"/>
        </w:trPr>
        <w:tc>
          <w:tcPr>
            <w:tcW w:w="3736" w:type="dxa"/>
          </w:tcPr>
          <w:p w14:paraId="59A27C9B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Tinta fundo preparador</w:t>
            </w:r>
          </w:p>
        </w:tc>
        <w:tc>
          <w:tcPr>
            <w:tcW w:w="2087" w:type="dxa"/>
          </w:tcPr>
          <w:p w14:paraId="4993307B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3,6L</w:t>
            </w:r>
          </w:p>
        </w:tc>
        <w:tc>
          <w:tcPr>
            <w:tcW w:w="1482" w:type="dxa"/>
          </w:tcPr>
          <w:p w14:paraId="2EB7C749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01</w:t>
            </w:r>
          </w:p>
        </w:tc>
        <w:tc>
          <w:tcPr>
            <w:tcW w:w="1621" w:type="dxa"/>
          </w:tcPr>
          <w:p w14:paraId="58B1D403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747545A3" w14:textId="6254579C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30B9ADA1" w14:textId="51FD85E9" w:rsidTr="006275CF">
        <w:trPr>
          <w:jc w:val="center"/>
        </w:trPr>
        <w:tc>
          <w:tcPr>
            <w:tcW w:w="3736" w:type="dxa"/>
          </w:tcPr>
          <w:p w14:paraId="4D78D88B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Massa niveladora </w:t>
            </w:r>
          </w:p>
        </w:tc>
        <w:tc>
          <w:tcPr>
            <w:tcW w:w="2087" w:type="dxa"/>
          </w:tcPr>
          <w:p w14:paraId="30183E2A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20Kg</w:t>
            </w:r>
          </w:p>
        </w:tc>
        <w:tc>
          <w:tcPr>
            <w:tcW w:w="1482" w:type="dxa"/>
          </w:tcPr>
          <w:p w14:paraId="2D1599CA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04</w:t>
            </w:r>
          </w:p>
        </w:tc>
        <w:tc>
          <w:tcPr>
            <w:tcW w:w="1621" w:type="dxa"/>
          </w:tcPr>
          <w:p w14:paraId="0253A1EC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060713B0" w14:textId="391F56D9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53C957C3" w14:textId="588B0AD2" w:rsidTr="006275CF">
        <w:trPr>
          <w:jc w:val="center"/>
        </w:trPr>
        <w:tc>
          <w:tcPr>
            <w:tcW w:w="3736" w:type="dxa"/>
          </w:tcPr>
          <w:p w14:paraId="5E46CBC2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Massa tapa furo</w:t>
            </w:r>
          </w:p>
        </w:tc>
        <w:tc>
          <w:tcPr>
            <w:tcW w:w="2087" w:type="dxa"/>
          </w:tcPr>
          <w:p w14:paraId="5D03BC3F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390g</w:t>
            </w:r>
          </w:p>
        </w:tc>
        <w:tc>
          <w:tcPr>
            <w:tcW w:w="1482" w:type="dxa"/>
          </w:tcPr>
          <w:p w14:paraId="7359B6DE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01</w:t>
            </w:r>
          </w:p>
        </w:tc>
        <w:tc>
          <w:tcPr>
            <w:tcW w:w="1621" w:type="dxa"/>
          </w:tcPr>
          <w:p w14:paraId="4BBA8045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692B09DB" w14:textId="5D777B1A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75194601" w14:textId="33260228" w:rsidTr="006275CF">
        <w:trPr>
          <w:jc w:val="center"/>
        </w:trPr>
        <w:tc>
          <w:tcPr>
            <w:tcW w:w="3736" w:type="dxa"/>
          </w:tcPr>
          <w:p w14:paraId="6E38AA14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Lixa amarela</w:t>
            </w:r>
          </w:p>
        </w:tc>
        <w:tc>
          <w:tcPr>
            <w:tcW w:w="2087" w:type="dxa"/>
          </w:tcPr>
          <w:p w14:paraId="0EE1C418" w14:textId="3F8A1B05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 m</w:t>
            </w:r>
          </w:p>
        </w:tc>
        <w:tc>
          <w:tcPr>
            <w:tcW w:w="1482" w:type="dxa"/>
          </w:tcPr>
          <w:p w14:paraId="062C85E5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10</w:t>
            </w:r>
          </w:p>
        </w:tc>
        <w:tc>
          <w:tcPr>
            <w:tcW w:w="1621" w:type="dxa"/>
          </w:tcPr>
          <w:p w14:paraId="098DC740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542D8C13" w14:textId="4CD7B028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511993FC" w14:textId="77777777" w:rsidTr="006275CF">
        <w:trPr>
          <w:jc w:val="center"/>
        </w:trPr>
        <w:tc>
          <w:tcPr>
            <w:tcW w:w="3736" w:type="dxa"/>
          </w:tcPr>
          <w:p w14:paraId="3E90BA6F" w14:textId="5033AE1A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Mão de obra de pintura</w:t>
            </w:r>
          </w:p>
        </w:tc>
        <w:tc>
          <w:tcPr>
            <w:tcW w:w="2087" w:type="dxa"/>
          </w:tcPr>
          <w:p w14:paraId="514CFD01" w14:textId="66A41188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 UN</w:t>
            </w:r>
          </w:p>
        </w:tc>
        <w:tc>
          <w:tcPr>
            <w:tcW w:w="1482" w:type="dxa"/>
          </w:tcPr>
          <w:p w14:paraId="1192F08C" w14:textId="3F417A4E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1</w:t>
            </w:r>
          </w:p>
        </w:tc>
        <w:tc>
          <w:tcPr>
            <w:tcW w:w="1621" w:type="dxa"/>
          </w:tcPr>
          <w:p w14:paraId="66D5CE1A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4D22F4E3" w14:textId="1F219820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</w:tr>
      <w:tr w:rsidR="006275CF" w14:paraId="3660F5CB" w14:textId="77777777" w:rsidTr="006275CF">
        <w:trPr>
          <w:jc w:val="center"/>
        </w:trPr>
        <w:tc>
          <w:tcPr>
            <w:tcW w:w="3736" w:type="dxa"/>
          </w:tcPr>
          <w:p w14:paraId="778EB7C7" w14:textId="77777777" w:rsidR="006275CF" w:rsidRDefault="006275CF" w:rsidP="00D60AAA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2087" w:type="dxa"/>
          </w:tcPr>
          <w:p w14:paraId="392D4B9F" w14:textId="77777777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482" w:type="dxa"/>
          </w:tcPr>
          <w:p w14:paraId="19BAF632" w14:textId="7507E0F8" w:rsidR="006275CF" w:rsidRDefault="006275CF" w:rsidP="00D60AAA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</w:p>
        </w:tc>
        <w:tc>
          <w:tcPr>
            <w:tcW w:w="1621" w:type="dxa"/>
          </w:tcPr>
          <w:p w14:paraId="38A67EB9" w14:textId="1309C9F6" w:rsidR="006275CF" w:rsidRPr="006275CF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  <w:r w:rsidRPr="006275CF"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  <w:t>TOTAL</w:t>
            </w:r>
          </w:p>
        </w:tc>
        <w:tc>
          <w:tcPr>
            <w:tcW w:w="1621" w:type="dxa"/>
          </w:tcPr>
          <w:p w14:paraId="34839111" w14:textId="3350AA6A" w:rsidR="006275CF" w:rsidRPr="006275CF" w:rsidRDefault="006275CF" w:rsidP="00D60AA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pt-BR"/>
              </w:rPr>
            </w:pPr>
          </w:p>
        </w:tc>
      </w:tr>
    </w:tbl>
    <w:p w14:paraId="5B958283" w14:textId="77777777" w:rsidR="006275CF" w:rsidRDefault="006275CF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11D65420" w14:textId="77777777" w:rsidR="006275CF" w:rsidRDefault="006275CF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C815F88" w14:textId="11BCC4CB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EBBCB" w14:textId="77777777" w:rsidR="002E5344" w:rsidRDefault="002E5344" w:rsidP="009C572C">
      <w:r>
        <w:separator/>
      </w:r>
    </w:p>
  </w:endnote>
  <w:endnote w:type="continuationSeparator" w:id="0">
    <w:p w14:paraId="3AA7CFD5" w14:textId="77777777" w:rsidR="002E5344" w:rsidRDefault="002E5344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7496B" w14:textId="77777777" w:rsidR="002E5344" w:rsidRDefault="002E5344" w:rsidP="009C572C">
      <w:r>
        <w:separator/>
      </w:r>
    </w:p>
  </w:footnote>
  <w:footnote w:type="continuationSeparator" w:id="0">
    <w:p w14:paraId="3DDA0FAA" w14:textId="77777777" w:rsidR="002E5344" w:rsidRDefault="002E5344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2E5344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2E5344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2E5344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2D3B"/>
    <w:rsid w:val="0006683E"/>
    <w:rsid w:val="00117D39"/>
    <w:rsid w:val="00124DDA"/>
    <w:rsid w:val="001659F3"/>
    <w:rsid w:val="00262A25"/>
    <w:rsid w:val="00276582"/>
    <w:rsid w:val="002E5344"/>
    <w:rsid w:val="00342092"/>
    <w:rsid w:val="003A7AF1"/>
    <w:rsid w:val="003B1745"/>
    <w:rsid w:val="00407202"/>
    <w:rsid w:val="00470CCF"/>
    <w:rsid w:val="0049116A"/>
    <w:rsid w:val="004972F7"/>
    <w:rsid w:val="00497436"/>
    <w:rsid w:val="004B3641"/>
    <w:rsid w:val="005A7C69"/>
    <w:rsid w:val="0061375E"/>
    <w:rsid w:val="006275CF"/>
    <w:rsid w:val="00691C88"/>
    <w:rsid w:val="00694313"/>
    <w:rsid w:val="00714074"/>
    <w:rsid w:val="00732AD9"/>
    <w:rsid w:val="008535B3"/>
    <w:rsid w:val="00894CB9"/>
    <w:rsid w:val="008F1F95"/>
    <w:rsid w:val="0090466B"/>
    <w:rsid w:val="0096214A"/>
    <w:rsid w:val="009C572C"/>
    <w:rsid w:val="00A30410"/>
    <w:rsid w:val="00A47A95"/>
    <w:rsid w:val="00A569FB"/>
    <w:rsid w:val="00AA62C2"/>
    <w:rsid w:val="00B57371"/>
    <w:rsid w:val="00B8729A"/>
    <w:rsid w:val="00B94567"/>
    <w:rsid w:val="00C323A9"/>
    <w:rsid w:val="00C411BF"/>
    <w:rsid w:val="00C9332B"/>
    <w:rsid w:val="00CD3E74"/>
    <w:rsid w:val="00CD6C5F"/>
    <w:rsid w:val="00CF2581"/>
    <w:rsid w:val="00E32C84"/>
    <w:rsid w:val="00E32D31"/>
    <w:rsid w:val="00E42CD7"/>
    <w:rsid w:val="00E76BFA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Karolinne Paula Tonietto</cp:lastModifiedBy>
  <cp:revision>4</cp:revision>
  <dcterms:created xsi:type="dcterms:W3CDTF">2026-06-10T13:19:00Z</dcterms:created>
  <dcterms:modified xsi:type="dcterms:W3CDTF">2026-06-15T12:34:00Z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